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ADE" w:rsidRPr="00D36988" w:rsidRDefault="000F0ADE" w:rsidP="000F0ADE">
      <w:pPr>
        <w:jc w:val="both"/>
        <w:rPr>
          <w:sz w:val="22"/>
          <w:szCs w:val="22"/>
          <w:highlight w:val="yellow"/>
        </w:rPr>
      </w:pPr>
    </w:p>
    <w:p w:rsidR="000F0ADE" w:rsidRPr="00D36988" w:rsidRDefault="000F0ADE" w:rsidP="000F0ADE">
      <w:pPr>
        <w:jc w:val="both"/>
        <w:rPr>
          <w:sz w:val="22"/>
          <w:szCs w:val="22"/>
          <w:highlight w:val="yellow"/>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0F0ADE" w:rsidRPr="00D36988" w:rsidTr="006E1735">
        <w:tc>
          <w:tcPr>
            <w:tcW w:w="0" w:type="auto"/>
            <w:shd w:val="clear" w:color="auto" w:fill="F2F2F2"/>
          </w:tcPr>
          <w:p w:rsidR="000F0ADE" w:rsidRPr="00D36988" w:rsidRDefault="00C67B04" w:rsidP="006E1735">
            <w:pPr>
              <w:spacing w:after="60"/>
              <w:rPr>
                <w:b/>
                <w:sz w:val="22"/>
                <w:szCs w:val="22"/>
                <w:lang w:val="ru-RU"/>
              </w:rPr>
            </w:pPr>
            <w:bookmarkStart w:id="0" w:name="с1"/>
            <w:bookmarkEnd w:id="0"/>
            <w:r w:rsidRPr="005F0902">
              <w:rPr>
                <w:b/>
                <w:sz w:val="24"/>
                <w:szCs w:val="24"/>
              </w:rPr>
              <w:t>Standard 1: Structure of the Study program</w:t>
            </w:r>
          </w:p>
          <w:p w:rsidR="00C67B04" w:rsidRDefault="00C67B04" w:rsidP="006E1735">
            <w:pPr>
              <w:spacing w:after="60"/>
              <w:jc w:val="both"/>
              <w:rPr>
                <w:sz w:val="22"/>
                <w:szCs w:val="22"/>
                <w:lang w:val="en-US"/>
              </w:rPr>
            </w:pPr>
          </w:p>
          <w:p w:rsidR="00C67B04" w:rsidRDefault="00C67B04" w:rsidP="006E1735">
            <w:pPr>
              <w:spacing w:after="60"/>
              <w:jc w:val="both"/>
              <w:rPr>
                <w:sz w:val="22"/>
                <w:szCs w:val="22"/>
                <w:lang w:val="en-US"/>
              </w:rPr>
            </w:pPr>
            <w:r w:rsidRPr="00C67B04">
              <w:rPr>
                <w:sz w:val="22"/>
                <w:szCs w:val="22"/>
                <w:lang w:val="en-US"/>
              </w:rPr>
              <w:t xml:space="preserve">Doctoral </w:t>
            </w:r>
            <w:r>
              <w:rPr>
                <w:sz w:val="22"/>
                <w:szCs w:val="22"/>
                <w:lang w:val="en-US"/>
              </w:rPr>
              <w:t xml:space="preserve">academic </w:t>
            </w:r>
            <w:r w:rsidRPr="00C67B04">
              <w:rPr>
                <w:sz w:val="22"/>
                <w:szCs w:val="22"/>
                <w:lang w:val="en-US"/>
              </w:rPr>
              <w:t xml:space="preserve">studies have at least 180 ECTS credits, with a previously achieved scope of studies of at least 300 ECTS credits in </w:t>
            </w:r>
            <w:r>
              <w:rPr>
                <w:sz w:val="22"/>
                <w:szCs w:val="22"/>
                <w:lang w:val="en-US"/>
              </w:rPr>
              <w:t>undergraduate</w:t>
            </w:r>
            <w:r w:rsidRPr="00C67B04">
              <w:rPr>
                <w:sz w:val="22"/>
                <w:szCs w:val="22"/>
                <w:lang w:val="en-US"/>
              </w:rPr>
              <w:t xml:space="preserve"> academic and master's academic studies, or 360 ECTS credits in completed integrated academic studies. The doctoral dissertation is the final part of the doctoral </w:t>
            </w:r>
            <w:r>
              <w:rPr>
                <w:sz w:val="22"/>
                <w:szCs w:val="22"/>
                <w:lang w:val="en-US"/>
              </w:rPr>
              <w:t xml:space="preserve">academic </w:t>
            </w:r>
            <w:r w:rsidRPr="00C67B04">
              <w:rPr>
                <w:sz w:val="22"/>
                <w:szCs w:val="22"/>
                <w:lang w:val="en-US"/>
              </w:rPr>
              <w:t>study program.</w:t>
            </w:r>
          </w:p>
          <w:p w:rsidR="00C67B04" w:rsidRPr="00C67B04" w:rsidRDefault="00C67B04" w:rsidP="006E1735">
            <w:pPr>
              <w:spacing w:after="60"/>
              <w:jc w:val="both"/>
              <w:rPr>
                <w:sz w:val="22"/>
                <w:szCs w:val="22"/>
                <w:highlight w:val="yellow"/>
                <w:lang w:val="en-US"/>
              </w:rPr>
            </w:pPr>
          </w:p>
        </w:tc>
      </w:tr>
      <w:tr w:rsidR="000F0ADE" w:rsidRPr="00D36988" w:rsidTr="006E1735">
        <w:tc>
          <w:tcPr>
            <w:tcW w:w="0" w:type="auto"/>
          </w:tcPr>
          <w:p w:rsidR="000F0ADE" w:rsidRPr="00D36988" w:rsidRDefault="00C67B04" w:rsidP="006E1735">
            <w:pPr>
              <w:shd w:val="clear" w:color="auto" w:fill="FFFFFF"/>
              <w:jc w:val="both"/>
              <w:rPr>
                <w:b/>
                <w:sz w:val="22"/>
                <w:szCs w:val="22"/>
                <w:lang w:val="sr-Cyrl-CS"/>
              </w:rPr>
            </w:pPr>
            <w:r>
              <w:rPr>
                <w:b/>
                <w:sz w:val="22"/>
                <w:szCs w:val="22"/>
                <w:lang w:val="en-US"/>
              </w:rPr>
              <w:t>Description</w:t>
            </w:r>
            <w:r w:rsidR="000F0ADE" w:rsidRPr="00D36988">
              <w:rPr>
                <w:b/>
                <w:sz w:val="22"/>
                <w:szCs w:val="22"/>
                <w:lang w:val="sr-Cyrl-CS"/>
              </w:rPr>
              <w:t xml:space="preserve"> (</w:t>
            </w:r>
            <w:r>
              <w:rPr>
                <w:b/>
                <w:sz w:val="22"/>
                <w:szCs w:val="22"/>
                <w:lang w:val="en-US"/>
              </w:rPr>
              <w:t>300 words maximum</w:t>
            </w:r>
            <w:r w:rsidR="000F0ADE" w:rsidRPr="00D36988">
              <w:rPr>
                <w:b/>
                <w:sz w:val="22"/>
                <w:szCs w:val="22"/>
                <w:lang w:val="sr-Cyrl-CS"/>
              </w:rPr>
              <w:t>):</w:t>
            </w:r>
          </w:p>
          <w:p w:rsidR="00C67B04" w:rsidRPr="001A47DB" w:rsidRDefault="00C67B04" w:rsidP="00C67B04">
            <w:pPr>
              <w:spacing w:after="60"/>
              <w:rPr>
                <w:sz w:val="22"/>
                <w:szCs w:val="22"/>
                <w:lang w:val="ru-RU"/>
              </w:rPr>
            </w:pPr>
            <w:r w:rsidRPr="001A47DB">
              <w:rPr>
                <w:sz w:val="22"/>
                <w:szCs w:val="22"/>
              </w:rPr>
              <w:t>Standard 1: Structure of the Study program</w:t>
            </w:r>
          </w:p>
          <w:p w:rsidR="00504EEE" w:rsidRPr="00504EEE" w:rsidRDefault="00504EEE" w:rsidP="00504EEE">
            <w:pPr>
              <w:spacing w:after="60"/>
              <w:jc w:val="both"/>
              <w:rPr>
                <w:sz w:val="22"/>
                <w:szCs w:val="22"/>
                <w:lang w:val="sr-Cyrl-CS"/>
              </w:rPr>
            </w:pPr>
          </w:p>
          <w:p w:rsidR="00C67B04" w:rsidRPr="00C67B04" w:rsidRDefault="00C67B04" w:rsidP="00504EEE">
            <w:pPr>
              <w:spacing w:after="60"/>
              <w:jc w:val="both"/>
              <w:rPr>
                <w:sz w:val="22"/>
                <w:szCs w:val="22"/>
                <w:lang w:val="en-US"/>
              </w:rPr>
            </w:pPr>
            <w:r w:rsidRPr="00C67B04">
              <w:rPr>
                <w:sz w:val="22"/>
                <w:szCs w:val="22"/>
                <w:lang w:val="en-US"/>
              </w:rPr>
              <w:t xml:space="preserve">Doctoral </w:t>
            </w:r>
            <w:r>
              <w:rPr>
                <w:sz w:val="22"/>
                <w:szCs w:val="22"/>
                <w:lang w:val="en-US"/>
              </w:rPr>
              <w:t xml:space="preserve">academic </w:t>
            </w:r>
            <w:r w:rsidRPr="00C67B04">
              <w:rPr>
                <w:sz w:val="22"/>
                <w:szCs w:val="22"/>
                <w:lang w:val="en-US"/>
              </w:rPr>
              <w:t xml:space="preserve">studies in medical sciences (with elective areas for basic, clinical and preventive medical groups) are based on the points system of the European Credit Transfer System (ECTS) in the scope provided by the study program </w:t>
            </w:r>
            <w:r>
              <w:rPr>
                <w:sz w:val="22"/>
                <w:szCs w:val="22"/>
                <w:lang w:val="en-US"/>
              </w:rPr>
              <w:t>with</w:t>
            </w:r>
            <w:r w:rsidRPr="00C67B04">
              <w:rPr>
                <w:sz w:val="22"/>
                <w:szCs w:val="22"/>
                <w:lang w:val="en-US"/>
              </w:rPr>
              <w:t xml:space="preserve"> 180 ECTS credits, </w:t>
            </w:r>
            <w:r>
              <w:rPr>
                <w:sz w:val="22"/>
                <w:szCs w:val="22"/>
                <w:lang w:val="en-US"/>
              </w:rPr>
              <w:t>and</w:t>
            </w:r>
            <w:r w:rsidRPr="00C67B04">
              <w:rPr>
                <w:sz w:val="22"/>
                <w:szCs w:val="22"/>
                <w:lang w:val="en-US"/>
              </w:rPr>
              <w:t xml:space="preserve"> previously completed integrated academic studies of medicine with 360 ECTS credits or graduate academic studies in the relevant field with at least 300 ECTS credits. The doctoral student achieves: 1) 30 ECTS credits through the acquisition of knowledge and skills in the field of basics of scientific work, ethics in scientific work, scientific methodology and subjects of importance for the field of doctoral dissertation; 2) 30 ECTS credits for individual work in the aforementioned areas, which is valorized through essays, presentations or other forms of public presentation of student work; 3) 15 ECTS credits for individual work realized through research in the field of study program, the results of which should be presented in the form of one original paper prepared for publication and one paper which is a detailed review of historical development and analysis of the current situation (last 5 years)</w:t>
            </w:r>
            <w:r>
              <w:rPr>
                <w:sz w:val="22"/>
                <w:szCs w:val="22"/>
                <w:lang w:val="en-US"/>
              </w:rPr>
              <w:t>, all related to the</w:t>
            </w:r>
            <w:r w:rsidRPr="00C67B04">
              <w:rPr>
                <w:sz w:val="22"/>
                <w:szCs w:val="22"/>
                <w:lang w:val="en-US"/>
              </w:rPr>
              <w:t xml:space="preserve"> interest to the student; 4) 60 ECTS credits by collecting data through personal work, which form the empirical basis of the doctoral dissertation; 5) 15 ECTS credits by publishing the results achieved in the study program in scientific journals, a</w:t>
            </w:r>
            <w:r>
              <w:rPr>
                <w:sz w:val="22"/>
                <w:szCs w:val="22"/>
                <w:lang w:val="en-US"/>
              </w:rPr>
              <w:t>t least 1 paper of category M21</w:t>
            </w:r>
            <w:r w:rsidRPr="00C67B04">
              <w:rPr>
                <w:sz w:val="22"/>
                <w:szCs w:val="22"/>
                <w:lang w:val="en-US"/>
              </w:rPr>
              <w:t xml:space="preserve"> 22 or 2 papers of category M23, and one paper in a journal of category M50, where the student is the first au</w:t>
            </w:r>
            <w:r>
              <w:rPr>
                <w:sz w:val="22"/>
                <w:szCs w:val="22"/>
                <w:lang w:val="en-US"/>
              </w:rPr>
              <w:t>thor of papers, and impact-</w:t>
            </w:r>
            <w:r w:rsidRPr="00C67B04">
              <w:rPr>
                <w:sz w:val="22"/>
                <w:szCs w:val="22"/>
                <w:lang w:val="en-US"/>
              </w:rPr>
              <w:t>factor of journals in which papers have been published cannot be less than 1.0; 6) 30 ECTS credits by writing and defending a doctoral dissertation.</w:t>
            </w:r>
          </w:p>
          <w:p w:rsidR="000F0ADE" w:rsidRPr="00C67B04" w:rsidRDefault="000F0ADE" w:rsidP="00C67B04">
            <w:pPr>
              <w:spacing w:after="60"/>
              <w:jc w:val="both"/>
              <w:rPr>
                <w:sz w:val="22"/>
                <w:szCs w:val="22"/>
                <w:lang w:val="en-US"/>
              </w:rPr>
            </w:pPr>
          </w:p>
        </w:tc>
      </w:tr>
      <w:tr w:rsidR="000F0ADE" w:rsidRPr="00D36988" w:rsidTr="006E1735">
        <w:tc>
          <w:tcPr>
            <w:tcW w:w="0" w:type="auto"/>
          </w:tcPr>
          <w:p w:rsidR="000F0ADE" w:rsidRDefault="00C67B04" w:rsidP="006E1735">
            <w:pPr>
              <w:pBdr>
                <w:bottom w:val="single" w:sz="6" w:space="1" w:color="auto"/>
              </w:pBdr>
              <w:shd w:val="clear" w:color="auto" w:fill="FFFFFF"/>
              <w:jc w:val="both"/>
              <w:rPr>
                <w:b/>
                <w:sz w:val="22"/>
                <w:szCs w:val="22"/>
                <w:lang w:val="sr-Cyrl-CS"/>
              </w:rPr>
            </w:pPr>
            <w:r>
              <w:rPr>
                <w:b/>
                <w:sz w:val="22"/>
                <w:szCs w:val="22"/>
              </w:rPr>
              <w:t>Standard 1 Annexes</w:t>
            </w:r>
            <w:r w:rsidR="000F0ADE" w:rsidRPr="00D36988">
              <w:rPr>
                <w:b/>
                <w:sz w:val="22"/>
                <w:szCs w:val="22"/>
                <w:lang w:val="sr-Cyrl-CS"/>
              </w:rPr>
              <w:t xml:space="preserve">: </w:t>
            </w:r>
          </w:p>
          <w:p w:rsidR="000F0ADE" w:rsidRPr="001E5A49" w:rsidRDefault="00C67B04" w:rsidP="006E1735">
            <w:pPr>
              <w:shd w:val="clear" w:color="auto" w:fill="FFFFFF"/>
              <w:jc w:val="both"/>
              <w:rPr>
                <w:sz w:val="22"/>
                <w:szCs w:val="22"/>
                <w:lang w:val="ru-RU"/>
              </w:rPr>
            </w:pPr>
            <w:r w:rsidRPr="00C67B04">
              <w:rPr>
                <w:b/>
                <w:sz w:val="22"/>
                <w:szCs w:val="22"/>
                <w:lang w:val="sr-Cyrl-CS"/>
              </w:rPr>
              <w:t>Annex 1.1. Publication of the institution</w:t>
            </w:r>
          </w:p>
        </w:tc>
      </w:tr>
    </w:tbl>
    <w:p w:rsidR="000F0ADE" w:rsidRPr="001E5A49" w:rsidRDefault="000F0ADE" w:rsidP="000F0ADE">
      <w:pPr>
        <w:jc w:val="both"/>
        <w:rPr>
          <w:sz w:val="22"/>
          <w:szCs w:val="22"/>
          <w:highlight w:val="yellow"/>
          <w:lang w:val="ru-RU"/>
        </w:rPr>
      </w:pPr>
    </w:p>
    <w:p w:rsidR="00814F36" w:rsidRDefault="001A47DB"/>
    <w:sectPr w:rsidR="00814F36" w:rsidSect="00E63E7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F0ADE"/>
    <w:rsid w:val="000F0ADE"/>
    <w:rsid w:val="001A47DB"/>
    <w:rsid w:val="002C2E9B"/>
    <w:rsid w:val="003529C7"/>
    <w:rsid w:val="00471BAE"/>
    <w:rsid w:val="00504EEE"/>
    <w:rsid w:val="009631B8"/>
    <w:rsid w:val="00C67B04"/>
    <w:rsid w:val="00E63E7F"/>
    <w:rsid w:val="00EE06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ADE"/>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3</cp:revision>
  <dcterms:created xsi:type="dcterms:W3CDTF">2022-01-12T08:55:00Z</dcterms:created>
  <dcterms:modified xsi:type="dcterms:W3CDTF">2022-01-12T11:44:00Z</dcterms:modified>
</cp:coreProperties>
</file>